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5004" w:rsidRPr="00EE597D" w:rsidRDefault="00000000">
      <w:pPr>
        <w:pStyle w:val="Titolo"/>
        <w:rPr>
          <w:rFonts w:ascii="Arial" w:eastAsia="Solway" w:hAnsi="Arial" w:cs="Arial"/>
        </w:rPr>
      </w:pPr>
      <w:bookmarkStart w:id="0" w:name="_7yhr3wurthlk" w:colFirst="0" w:colLast="0"/>
      <w:bookmarkEnd w:id="0"/>
      <w:r w:rsidRPr="00EE597D">
        <w:rPr>
          <w:rFonts w:ascii="Arial" w:eastAsia="Solway" w:hAnsi="Arial" w:cs="Arial"/>
        </w:rPr>
        <w:t>Pierino e il lupo</w:t>
      </w:r>
      <w:r w:rsidR="00DC088D" w:rsidRPr="00EE597D">
        <w:rPr>
          <w:rFonts w:ascii="Arial" w:eastAsia="Solway" w:hAnsi="Arial" w:cs="Arial"/>
        </w:rPr>
        <w:t xml:space="preserve"> accessibile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“</w:t>
      </w:r>
      <w:r w:rsidRPr="00EE597D">
        <w:rPr>
          <w:rFonts w:eastAsia="Solway"/>
          <w:b/>
          <w:sz w:val="24"/>
          <w:szCs w:val="24"/>
        </w:rPr>
        <w:t>Pierino e il lupo</w:t>
      </w:r>
      <w:r w:rsidRPr="00EE597D">
        <w:rPr>
          <w:rFonts w:eastAsia="Solway"/>
          <w:sz w:val="24"/>
          <w:szCs w:val="24"/>
        </w:rPr>
        <w:t>” è una fiaba sinfonica, cioè una storia raccontata con la musica.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È stata scritta da </w:t>
      </w:r>
      <w:r w:rsidRPr="00EE597D">
        <w:rPr>
          <w:rFonts w:eastAsia="Solway"/>
          <w:b/>
          <w:sz w:val="24"/>
          <w:szCs w:val="24"/>
        </w:rPr>
        <w:t>Sergej Prokof’ev</w:t>
      </w:r>
      <w:r w:rsidRPr="00EE597D">
        <w:rPr>
          <w:rFonts w:eastAsia="Solway"/>
          <w:sz w:val="24"/>
          <w:szCs w:val="24"/>
        </w:rPr>
        <w:t>, un musicista russo.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Un’orchestra che si chiama </w:t>
      </w:r>
      <w:r w:rsidRPr="00EE597D">
        <w:rPr>
          <w:rFonts w:eastAsia="Solway"/>
          <w:b/>
          <w:sz w:val="24"/>
          <w:szCs w:val="24"/>
        </w:rPr>
        <w:t xml:space="preserve">Filarmonica Arturo Toscanini </w:t>
      </w:r>
      <w:r w:rsidRPr="00EE597D">
        <w:rPr>
          <w:rFonts w:eastAsia="Solway"/>
          <w:sz w:val="24"/>
          <w:szCs w:val="24"/>
        </w:rPr>
        <w:t>suonerà “Pierino e il lupo”.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direttore della Filarmonica Arturo Toscanini è </w:t>
      </w:r>
      <w:r w:rsidRPr="00EE597D">
        <w:rPr>
          <w:rFonts w:eastAsia="Solway"/>
          <w:b/>
          <w:sz w:val="24"/>
          <w:szCs w:val="24"/>
        </w:rPr>
        <w:t>Antonio De Lorenzi</w:t>
      </w:r>
      <w:r w:rsidRPr="00EE597D">
        <w:rPr>
          <w:rFonts w:eastAsia="Solway"/>
          <w:sz w:val="24"/>
          <w:szCs w:val="24"/>
        </w:rPr>
        <w:t>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La Filarmonica suonerà a Parma, nella Sala Gavazzeni del Centro di Produzione Musicale della Fondazione Arturo Toscanini.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Sabato 8 novembre 2025 alle 6 di sera.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Hanno aiutato a realizzare questo spettacolo l’azienda Parmalat e l’Ente Nazionale Sordi.</w:t>
      </w:r>
    </w:p>
    <w:p w:rsidR="00D05004" w:rsidRPr="00EE597D" w:rsidRDefault="00000000">
      <w:pPr>
        <w:spacing w:before="28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Se vuoi puoi ascoltare </w:t>
      </w:r>
      <w:hyperlink r:id="rId6">
        <w:r w:rsidRPr="00EE597D">
          <w:rPr>
            <w:rFonts w:eastAsia="Solway"/>
            <w:b/>
            <w:color w:val="1155CC"/>
            <w:sz w:val="24"/>
            <w:szCs w:val="24"/>
            <w:u w:val="single"/>
          </w:rPr>
          <w:t>questo libretto raccontato a voce</w:t>
        </w:r>
      </w:hyperlink>
      <w:r w:rsidRPr="00EE597D">
        <w:rPr>
          <w:rFonts w:eastAsia="Solway"/>
          <w:sz w:val="24"/>
          <w:szCs w:val="24"/>
        </w:rPr>
        <w:t>.</w:t>
      </w:r>
      <w:r w:rsidRPr="00EE597D">
        <w:br w:type="page"/>
      </w:r>
    </w:p>
    <w:p w:rsidR="00D05004" w:rsidRPr="00EE597D" w:rsidRDefault="00000000">
      <w:pPr>
        <w:pStyle w:val="Titolo1"/>
        <w:keepNext w:val="0"/>
        <w:keepLines w:val="0"/>
        <w:spacing w:before="280"/>
        <w:rPr>
          <w:rFonts w:ascii="Arial" w:eastAsia="Solway" w:hAnsi="Arial" w:cs="Arial"/>
          <w:sz w:val="40"/>
          <w:szCs w:val="40"/>
        </w:rPr>
      </w:pPr>
      <w:bookmarkStart w:id="1" w:name="_kjp7gbn7w6h" w:colFirst="0" w:colLast="0"/>
      <w:bookmarkEnd w:id="1"/>
      <w:r w:rsidRPr="00EE597D">
        <w:rPr>
          <w:rFonts w:ascii="Arial" w:eastAsia="Solway" w:hAnsi="Arial" w:cs="Arial"/>
          <w:sz w:val="40"/>
          <w:szCs w:val="40"/>
        </w:rPr>
        <w:lastRenderedPageBreak/>
        <w:t>La storia</w:t>
      </w:r>
      <w:r w:rsidR="00DC088D" w:rsidRPr="00EE597D">
        <w:rPr>
          <w:rFonts w:ascii="Arial" w:eastAsia="Solway" w:hAnsi="Arial" w:cs="Arial"/>
          <w:sz w:val="40"/>
          <w:szCs w:val="40"/>
        </w:rPr>
        <w:t xml:space="preserve"> di Pierino e il lupo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Ecco la storia di </w:t>
      </w:r>
      <w:r w:rsidRPr="00EE597D">
        <w:rPr>
          <w:rFonts w:eastAsia="Solway"/>
          <w:b/>
          <w:sz w:val="24"/>
          <w:szCs w:val="24"/>
        </w:rPr>
        <w:t>Pierino e il lupo</w:t>
      </w:r>
      <w:r w:rsidRPr="00EE597D">
        <w:rPr>
          <w:rFonts w:eastAsia="Solway"/>
          <w:sz w:val="24"/>
          <w:szCs w:val="24"/>
        </w:rPr>
        <w:t>, spiegata in modo facile.</w:t>
      </w:r>
    </w:p>
    <w:p w:rsidR="00D05004" w:rsidRPr="00EE597D" w:rsidRDefault="00000000">
      <w:pPr>
        <w:spacing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È un racconto che si ascolta con un’</w:t>
      </w:r>
      <w:r w:rsidRPr="00EE597D">
        <w:rPr>
          <w:rFonts w:eastAsia="Solway"/>
          <w:b/>
          <w:sz w:val="24"/>
          <w:szCs w:val="24"/>
        </w:rPr>
        <w:t>orchestra</w:t>
      </w:r>
      <w:r w:rsidRPr="00EE597D">
        <w:rPr>
          <w:rFonts w:eastAsia="Solway"/>
          <w:sz w:val="24"/>
          <w:szCs w:val="24"/>
        </w:rPr>
        <w:t>, cioè un gruppo di musicisti che suonano tanti strumenti diversi.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In questa storia, la </w:t>
      </w:r>
      <w:r w:rsidRPr="00EE597D">
        <w:rPr>
          <w:rFonts w:eastAsia="Solway"/>
          <w:b/>
          <w:sz w:val="24"/>
          <w:szCs w:val="24"/>
        </w:rPr>
        <w:t xml:space="preserve">musica </w:t>
      </w:r>
      <w:r w:rsidRPr="00EE597D">
        <w:rPr>
          <w:rFonts w:eastAsia="Solway"/>
          <w:sz w:val="24"/>
          <w:szCs w:val="24"/>
        </w:rPr>
        <w:t xml:space="preserve">ci fa vedere tanti </w:t>
      </w:r>
      <w:r w:rsidRPr="00EE597D">
        <w:rPr>
          <w:rFonts w:eastAsia="Solway"/>
          <w:b/>
          <w:sz w:val="24"/>
          <w:szCs w:val="24"/>
        </w:rPr>
        <w:t>colori</w:t>
      </w:r>
      <w:r w:rsidRPr="00EE597D">
        <w:rPr>
          <w:rFonts w:eastAsia="Solway"/>
          <w:sz w:val="24"/>
          <w:szCs w:val="24"/>
        </w:rPr>
        <w:t xml:space="preserve">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Ogni personaggio è uno strumento musicale.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I suoni ci fanno capire come sono i personaggi.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</w:t>
      </w:r>
      <w:r w:rsidRPr="00EE597D">
        <w:rPr>
          <w:rFonts w:eastAsia="Solway"/>
          <w:b/>
          <w:sz w:val="24"/>
          <w:szCs w:val="24"/>
        </w:rPr>
        <w:t xml:space="preserve">flauto </w:t>
      </w:r>
      <w:r w:rsidRPr="00EE597D">
        <w:rPr>
          <w:rFonts w:eastAsia="Solway"/>
          <w:sz w:val="24"/>
          <w:szCs w:val="24"/>
        </w:rPr>
        <w:t>è l’uccellino che vola leggero.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drawing>
          <wp:inline distT="114300" distB="114300" distL="114300" distR="114300">
            <wp:extent cx="5731200" cy="2070100"/>
            <wp:effectExtent l="0" t="0" r="0" b="0"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L’</w:t>
      </w:r>
      <w:r w:rsidRPr="00EE597D">
        <w:rPr>
          <w:rFonts w:eastAsia="Solway"/>
          <w:b/>
          <w:sz w:val="24"/>
          <w:szCs w:val="24"/>
        </w:rPr>
        <w:t xml:space="preserve">oboe </w:t>
      </w:r>
      <w:r w:rsidRPr="00EE597D">
        <w:rPr>
          <w:rFonts w:eastAsia="Solway"/>
          <w:sz w:val="24"/>
          <w:szCs w:val="24"/>
        </w:rPr>
        <w:t>è l’anatra che nuota tranquilla.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drawing>
          <wp:inline distT="114300" distB="114300" distL="114300" distR="114300">
            <wp:extent cx="5731200" cy="2247900"/>
            <wp:effectExtent l="0" t="0" r="0" b="0"/>
            <wp:docPr id="5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</w:t>
      </w:r>
      <w:r w:rsidRPr="00EE597D">
        <w:rPr>
          <w:rFonts w:eastAsia="Solway"/>
          <w:b/>
          <w:sz w:val="24"/>
          <w:szCs w:val="24"/>
        </w:rPr>
        <w:t>clarinetto</w:t>
      </w:r>
      <w:r w:rsidRPr="00EE597D">
        <w:rPr>
          <w:rFonts w:eastAsia="Solway"/>
          <w:sz w:val="24"/>
          <w:szCs w:val="24"/>
        </w:rPr>
        <w:t xml:space="preserve"> è il gatto che cammina silenzioso.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2235200"/>
            <wp:effectExtent l="0" t="0" r="0" b="0"/>
            <wp:docPr id="3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Gli archi, come i </w:t>
      </w:r>
      <w:r w:rsidRPr="00EE597D">
        <w:rPr>
          <w:rFonts w:eastAsia="Solway"/>
          <w:b/>
          <w:sz w:val="24"/>
          <w:szCs w:val="24"/>
        </w:rPr>
        <w:t>violini</w:t>
      </w:r>
      <w:r w:rsidRPr="00EE597D">
        <w:rPr>
          <w:rFonts w:eastAsia="Solway"/>
          <w:sz w:val="24"/>
          <w:szCs w:val="24"/>
        </w:rPr>
        <w:t>, sono Pierino, un bambino coraggioso.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drawing>
          <wp:inline distT="114300" distB="114300" distL="114300" distR="114300">
            <wp:extent cx="5731200" cy="2311400"/>
            <wp:effectExtent l="0" t="0" r="0" b="0"/>
            <wp:docPr id="4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</w:t>
      </w:r>
      <w:r w:rsidRPr="00EE597D">
        <w:rPr>
          <w:rFonts w:eastAsia="Solway"/>
          <w:b/>
          <w:sz w:val="24"/>
          <w:szCs w:val="24"/>
        </w:rPr>
        <w:t>fagotto</w:t>
      </w:r>
      <w:r w:rsidRPr="00EE597D">
        <w:rPr>
          <w:rFonts w:eastAsia="Solway"/>
          <w:sz w:val="24"/>
          <w:szCs w:val="24"/>
        </w:rPr>
        <w:t xml:space="preserve"> è il nonno brontolone.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drawing>
          <wp:inline distT="114300" distB="114300" distL="114300" distR="114300">
            <wp:extent cx="5731200" cy="2260600"/>
            <wp:effectExtent l="0" t="0" r="0" b="0"/>
            <wp:docPr id="6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</w:t>
      </w:r>
      <w:r w:rsidRPr="00EE597D">
        <w:rPr>
          <w:rFonts w:eastAsia="Solway"/>
          <w:b/>
          <w:sz w:val="24"/>
          <w:szCs w:val="24"/>
        </w:rPr>
        <w:t>corno</w:t>
      </w:r>
      <w:r w:rsidRPr="00EE597D">
        <w:rPr>
          <w:rFonts w:eastAsia="Solway"/>
          <w:sz w:val="24"/>
          <w:szCs w:val="24"/>
        </w:rPr>
        <w:t xml:space="preserve"> è il lupo che fa paura.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2197100"/>
            <wp:effectExtent l="0" t="0" r="0" b="0"/>
            <wp:docPr id="2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 timpani, simili a </w:t>
      </w:r>
      <w:r w:rsidRPr="00EE597D">
        <w:rPr>
          <w:rFonts w:eastAsia="Solway"/>
          <w:b/>
          <w:sz w:val="24"/>
          <w:szCs w:val="24"/>
        </w:rPr>
        <w:t>tamburi</w:t>
      </w:r>
      <w:r w:rsidRPr="00EE597D">
        <w:rPr>
          <w:rFonts w:eastAsia="Solway"/>
          <w:sz w:val="24"/>
          <w:szCs w:val="24"/>
        </w:rPr>
        <w:t>, sono gli spari dei cacciatori.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drawing>
          <wp:inline distT="114300" distB="114300" distL="114300" distR="114300">
            <wp:extent cx="5731200" cy="2095500"/>
            <wp:effectExtent l="0" t="0" r="0" b="0"/>
            <wp:docPr id="7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br w:type="page"/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lastRenderedPageBreak/>
        <w:t xml:space="preserve">All’inizio della storia, la musica è </w:t>
      </w:r>
      <w:r w:rsidRPr="00EE597D">
        <w:rPr>
          <w:rFonts w:eastAsia="Solway"/>
          <w:b/>
          <w:sz w:val="24"/>
          <w:szCs w:val="24"/>
        </w:rPr>
        <w:t xml:space="preserve">felice </w:t>
      </w:r>
      <w:r w:rsidRPr="00EE597D">
        <w:rPr>
          <w:rFonts w:eastAsia="Solway"/>
          <w:sz w:val="24"/>
          <w:szCs w:val="24"/>
        </w:rPr>
        <w:t xml:space="preserve">e piena di </w:t>
      </w:r>
      <w:r w:rsidRPr="00EE597D">
        <w:rPr>
          <w:rFonts w:eastAsia="Solway"/>
          <w:b/>
          <w:sz w:val="24"/>
          <w:szCs w:val="24"/>
        </w:rPr>
        <w:t>colori</w:t>
      </w:r>
      <w:r w:rsidRPr="00EE597D">
        <w:rPr>
          <w:rFonts w:eastAsia="Solway"/>
          <w:sz w:val="24"/>
          <w:szCs w:val="24"/>
        </w:rPr>
        <w:t xml:space="preserve">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Quando arriva il lupo, la musica diventa </w:t>
      </w:r>
      <w:r w:rsidRPr="00EE597D">
        <w:rPr>
          <w:rFonts w:eastAsia="Solway"/>
          <w:b/>
          <w:sz w:val="24"/>
          <w:szCs w:val="24"/>
        </w:rPr>
        <w:t xml:space="preserve">scura </w:t>
      </w:r>
      <w:r w:rsidRPr="00EE597D">
        <w:rPr>
          <w:rFonts w:eastAsia="Solway"/>
          <w:sz w:val="24"/>
          <w:szCs w:val="24"/>
        </w:rPr>
        <w:t xml:space="preserve">e fa un po’ </w:t>
      </w:r>
      <w:r w:rsidRPr="00EE597D">
        <w:rPr>
          <w:rFonts w:eastAsia="Solway"/>
          <w:b/>
          <w:sz w:val="24"/>
          <w:szCs w:val="24"/>
        </w:rPr>
        <w:t>paura</w:t>
      </w:r>
      <w:r w:rsidRPr="00EE597D">
        <w:rPr>
          <w:rFonts w:eastAsia="Solway"/>
          <w:sz w:val="24"/>
          <w:szCs w:val="24"/>
        </w:rPr>
        <w:t>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Pierino è un bambino intelligente e gentile.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Vuole proteggere i suoi amici animali.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Il lupo è forte, ma Pierino non ha paura.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A Pierino non piace quando chi è forte fa male a chi è debole.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Riesce a </w:t>
      </w:r>
      <w:r w:rsidRPr="00EE597D">
        <w:rPr>
          <w:rFonts w:eastAsia="Solway"/>
          <w:b/>
          <w:sz w:val="24"/>
          <w:szCs w:val="24"/>
        </w:rPr>
        <w:t>fermare il lupo</w:t>
      </w:r>
      <w:r w:rsidRPr="00EE597D">
        <w:rPr>
          <w:rFonts w:eastAsia="Solway"/>
          <w:sz w:val="24"/>
          <w:szCs w:val="24"/>
        </w:rPr>
        <w:t xml:space="preserve"> senza fargli male.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Così </w:t>
      </w:r>
      <w:r w:rsidRPr="00EE597D">
        <w:rPr>
          <w:rFonts w:eastAsia="Solway"/>
          <w:b/>
          <w:sz w:val="24"/>
          <w:szCs w:val="24"/>
        </w:rPr>
        <w:t>salva tutti</w:t>
      </w:r>
      <w:r w:rsidRPr="00EE597D">
        <w:rPr>
          <w:rFonts w:eastAsia="Solway"/>
          <w:sz w:val="24"/>
          <w:szCs w:val="24"/>
        </w:rPr>
        <w:t>. Salva anche il lupo dai cacciatori.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Questa storia ci insegna che, con coraggio e gentilezza, alla fine tornano la luce, la felicità e i colori.</w:t>
      </w:r>
    </w:p>
    <w:p w:rsidR="00D05004" w:rsidRPr="00EE597D" w:rsidRDefault="00000000">
      <w:pPr>
        <w:pStyle w:val="Titolo2"/>
        <w:keepNext w:val="0"/>
        <w:keepLines w:val="0"/>
        <w:spacing w:before="480"/>
        <w:rPr>
          <w:rFonts w:ascii="Arial" w:eastAsia="Solway" w:hAnsi="Arial" w:cs="Arial"/>
          <w:sz w:val="40"/>
          <w:szCs w:val="40"/>
        </w:rPr>
      </w:pPr>
      <w:bookmarkStart w:id="2" w:name="_rqb9w4tio5hp" w:colFirst="0" w:colLast="0"/>
      <w:bookmarkEnd w:id="2"/>
      <w:r w:rsidRPr="00EE597D">
        <w:rPr>
          <w:rFonts w:ascii="Arial" w:hAnsi="Arial" w:cs="Arial"/>
        </w:rPr>
        <w:br w:type="page"/>
      </w:r>
      <w:r w:rsidRPr="00EE597D">
        <w:rPr>
          <w:rFonts w:ascii="Arial" w:eastAsia="Solway" w:hAnsi="Arial" w:cs="Arial"/>
          <w:sz w:val="40"/>
          <w:szCs w:val="40"/>
        </w:rPr>
        <w:lastRenderedPageBreak/>
        <w:t>I protagonisti sul palco</w:t>
      </w:r>
    </w:p>
    <w:p w:rsidR="00D05004" w:rsidRPr="00EE597D" w:rsidRDefault="00000000">
      <w:pPr>
        <w:spacing w:before="240" w:after="240"/>
        <w:rPr>
          <w:rFonts w:eastAsia="Solway"/>
          <w:sz w:val="24"/>
          <w:szCs w:val="24"/>
        </w:rPr>
      </w:pPr>
      <w:r w:rsidRPr="00EE597D">
        <w:rPr>
          <w:rFonts w:eastAsia="Solway"/>
          <w:noProof/>
          <w:sz w:val="24"/>
          <w:szCs w:val="24"/>
        </w:rPr>
        <w:drawing>
          <wp:inline distT="114300" distB="114300" distL="114300" distR="114300">
            <wp:extent cx="5731200" cy="4025900"/>
            <wp:effectExtent l="0" t="0" r="0" b="0"/>
            <wp:docPr id="8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Questa immagine mostra dove sono i musicisti sul palco.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Al centro del palco c’è il </w:t>
      </w:r>
      <w:r w:rsidRPr="00EE597D">
        <w:rPr>
          <w:rFonts w:eastAsia="Solway"/>
          <w:b/>
          <w:sz w:val="24"/>
          <w:szCs w:val="24"/>
        </w:rPr>
        <w:t>direttore d’orchestra</w:t>
      </w:r>
      <w:r w:rsidRPr="00EE597D">
        <w:rPr>
          <w:rFonts w:eastAsia="Solway"/>
          <w:sz w:val="24"/>
          <w:szCs w:val="24"/>
        </w:rPr>
        <w:t>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Il direttore d’orchestra guida tutti i musicisti.</w:t>
      </w:r>
    </w:p>
    <w:p w:rsidR="00D05004" w:rsidRPr="00EE597D" w:rsidRDefault="00000000">
      <w:pPr>
        <w:spacing w:before="240" w:after="240" w:line="360" w:lineRule="auto"/>
        <w:rPr>
          <w:rFonts w:eastAsia="Solway"/>
          <w:b/>
          <w:sz w:val="40"/>
          <w:szCs w:val="40"/>
        </w:rPr>
      </w:pPr>
      <w:r w:rsidRPr="00EE597D">
        <w:rPr>
          <w:rFonts w:eastAsia="Solway"/>
          <w:sz w:val="24"/>
          <w:szCs w:val="24"/>
        </w:rPr>
        <w:t>Muove le mani per dire quando iniziare e quando fermarsi.</w:t>
      </w:r>
    </w:p>
    <w:p w:rsidR="00D05004" w:rsidRPr="00EE597D" w:rsidRDefault="00000000">
      <w:pPr>
        <w:pStyle w:val="Titolo2"/>
        <w:keepNext w:val="0"/>
        <w:keepLines w:val="0"/>
        <w:spacing w:after="80" w:line="360" w:lineRule="auto"/>
        <w:rPr>
          <w:rFonts w:ascii="Arial" w:eastAsia="Solway" w:hAnsi="Arial" w:cs="Arial"/>
          <w:b w:val="0"/>
          <w:sz w:val="32"/>
          <w:szCs w:val="32"/>
        </w:rPr>
      </w:pPr>
      <w:bookmarkStart w:id="3" w:name="_ejjltvr3y4zi" w:colFirst="0" w:colLast="0"/>
      <w:bookmarkEnd w:id="3"/>
      <w:r w:rsidRPr="00EE597D">
        <w:rPr>
          <w:rFonts w:ascii="Arial" w:eastAsia="Solway" w:hAnsi="Arial" w:cs="Arial"/>
          <w:b w:val="0"/>
          <w:sz w:val="24"/>
          <w:szCs w:val="24"/>
        </w:rPr>
        <w:t>I musicisti dell’orchestra sono a semicerchio davanti al direttore.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Davanti al direttore ci sono </w:t>
      </w:r>
      <w:r w:rsidRPr="00EE597D">
        <w:rPr>
          <w:rFonts w:eastAsia="Solway"/>
          <w:b/>
          <w:sz w:val="24"/>
          <w:szCs w:val="24"/>
        </w:rPr>
        <w:t>tre file di musicisti</w:t>
      </w:r>
      <w:r w:rsidRPr="00EE597D">
        <w:rPr>
          <w:rFonts w:eastAsia="Solway"/>
          <w:sz w:val="24"/>
          <w:szCs w:val="24"/>
        </w:rPr>
        <w:t>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Ogni fila suona strumenti diversi.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Le </w:t>
      </w:r>
      <w:r w:rsidRPr="00EE597D">
        <w:rPr>
          <w:rFonts w:eastAsia="Solway"/>
          <w:b/>
          <w:sz w:val="24"/>
          <w:szCs w:val="24"/>
        </w:rPr>
        <w:t>prime due file</w:t>
      </w:r>
      <w:r w:rsidRPr="00EE597D">
        <w:rPr>
          <w:rFonts w:eastAsia="Solway"/>
          <w:sz w:val="24"/>
          <w:szCs w:val="24"/>
        </w:rPr>
        <w:t xml:space="preserve"> suonano gli </w:t>
      </w:r>
      <w:r w:rsidRPr="00EE597D">
        <w:rPr>
          <w:rFonts w:eastAsia="Solway"/>
          <w:b/>
          <w:sz w:val="24"/>
          <w:szCs w:val="24"/>
        </w:rPr>
        <w:t>archi</w:t>
      </w:r>
      <w:r w:rsidRPr="00EE597D">
        <w:rPr>
          <w:rFonts w:eastAsia="Solway"/>
          <w:sz w:val="24"/>
          <w:szCs w:val="24"/>
        </w:rPr>
        <w:t>. Da sinistra:</w:t>
      </w:r>
    </w:p>
    <w:p w:rsidR="00D05004" w:rsidRPr="00EE597D" w:rsidRDefault="00000000">
      <w:pPr>
        <w:numPr>
          <w:ilvl w:val="0"/>
          <w:numId w:val="1"/>
        </w:numPr>
        <w:spacing w:before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violini</w:t>
      </w:r>
    </w:p>
    <w:p w:rsidR="00D05004" w:rsidRPr="00EE597D" w:rsidRDefault="00000000">
      <w:pPr>
        <w:numPr>
          <w:ilvl w:val="0"/>
          <w:numId w:val="1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viole</w:t>
      </w:r>
    </w:p>
    <w:p w:rsidR="00D05004" w:rsidRPr="00EE597D" w:rsidRDefault="00000000">
      <w:pPr>
        <w:numPr>
          <w:ilvl w:val="0"/>
          <w:numId w:val="1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violoncelli</w:t>
      </w:r>
    </w:p>
    <w:p w:rsidR="00D05004" w:rsidRPr="00EE597D" w:rsidRDefault="00000000">
      <w:pPr>
        <w:numPr>
          <w:ilvl w:val="0"/>
          <w:numId w:val="1"/>
        </w:numPr>
        <w:spacing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lastRenderedPageBreak/>
        <w:t>contrabbassi</w:t>
      </w:r>
    </w:p>
    <w:p w:rsidR="00D05004" w:rsidRPr="00EE597D" w:rsidRDefault="00000000">
      <w:pPr>
        <w:spacing w:before="240" w:after="240" w:line="360" w:lineRule="auto"/>
        <w:rPr>
          <w:rFonts w:eastAsia="Solway"/>
          <w:b/>
          <w:sz w:val="34"/>
          <w:szCs w:val="34"/>
        </w:rPr>
      </w:pPr>
      <w:r w:rsidRPr="00EE597D">
        <w:rPr>
          <w:rFonts w:eastAsia="Solway"/>
          <w:sz w:val="24"/>
          <w:szCs w:val="24"/>
        </w:rPr>
        <w:t xml:space="preserve">Gli </w:t>
      </w:r>
      <w:r w:rsidRPr="00EE597D">
        <w:rPr>
          <w:rFonts w:eastAsia="Solway"/>
          <w:b/>
          <w:sz w:val="24"/>
          <w:szCs w:val="24"/>
        </w:rPr>
        <w:t>archi</w:t>
      </w:r>
      <w:r w:rsidRPr="00EE597D">
        <w:rPr>
          <w:rFonts w:eastAsia="Solway"/>
          <w:sz w:val="24"/>
          <w:szCs w:val="24"/>
        </w:rPr>
        <w:t xml:space="preserve"> suonano </w:t>
      </w:r>
      <w:r w:rsidRPr="00EE597D">
        <w:rPr>
          <w:rFonts w:eastAsia="Solway"/>
          <w:b/>
          <w:sz w:val="24"/>
          <w:szCs w:val="24"/>
        </w:rPr>
        <w:t>Pierino</w:t>
      </w:r>
      <w:r w:rsidRPr="00EE597D">
        <w:rPr>
          <w:rFonts w:eastAsia="Solway"/>
          <w:sz w:val="24"/>
          <w:szCs w:val="24"/>
        </w:rPr>
        <w:t>, che è il protagonista della storia.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Nulla </w:t>
      </w:r>
      <w:r w:rsidRPr="00EE597D">
        <w:rPr>
          <w:rFonts w:eastAsia="Solway"/>
          <w:b/>
          <w:sz w:val="24"/>
          <w:szCs w:val="24"/>
        </w:rPr>
        <w:t>terza fila</w:t>
      </w:r>
      <w:r w:rsidRPr="00EE597D">
        <w:rPr>
          <w:rFonts w:eastAsia="Solway"/>
          <w:sz w:val="24"/>
          <w:szCs w:val="24"/>
        </w:rPr>
        <w:t>, più lontano, ci sono gli strumenti degli altri personaggi:</w:t>
      </w:r>
    </w:p>
    <w:p w:rsidR="00D05004" w:rsidRPr="00EE597D" w:rsidRDefault="00000000">
      <w:pPr>
        <w:numPr>
          <w:ilvl w:val="0"/>
          <w:numId w:val="3"/>
        </w:numPr>
        <w:spacing w:before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 tre </w:t>
      </w:r>
      <w:r w:rsidRPr="00EE597D">
        <w:rPr>
          <w:rFonts w:eastAsia="Solway"/>
          <w:b/>
          <w:sz w:val="24"/>
          <w:szCs w:val="24"/>
        </w:rPr>
        <w:t>corni</w:t>
      </w:r>
      <w:r w:rsidRPr="00EE597D">
        <w:rPr>
          <w:rFonts w:eastAsia="Solway"/>
          <w:sz w:val="24"/>
          <w:szCs w:val="24"/>
        </w:rPr>
        <w:t xml:space="preserve"> sono </w:t>
      </w:r>
      <w:r w:rsidRPr="00EE597D">
        <w:rPr>
          <w:rFonts w:eastAsia="Solway"/>
          <w:b/>
          <w:sz w:val="24"/>
          <w:szCs w:val="24"/>
        </w:rPr>
        <w:t>il lupo</w:t>
      </w:r>
      <w:r w:rsidRPr="00EE597D">
        <w:rPr>
          <w:rFonts w:eastAsia="Solway"/>
          <w:sz w:val="24"/>
          <w:szCs w:val="24"/>
        </w:rPr>
        <w:t>. Il loro suono è forte e profondo.</w:t>
      </w:r>
    </w:p>
    <w:p w:rsidR="00D05004" w:rsidRPr="00EE597D" w:rsidRDefault="00000000">
      <w:pPr>
        <w:numPr>
          <w:ilvl w:val="0"/>
          <w:numId w:val="3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</w:t>
      </w:r>
      <w:r w:rsidRPr="00EE597D">
        <w:rPr>
          <w:rFonts w:eastAsia="Solway"/>
          <w:b/>
          <w:sz w:val="24"/>
          <w:szCs w:val="24"/>
        </w:rPr>
        <w:t>flauto</w:t>
      </w:r>
      <w:r w:rsidRPr="00EE597D">
        <w:rPr>
          <w:rFonts w:eastAsia="Solway"/>
          <w:sz w:val="24"/>
          <w:szCs w:val="24"/>
        </w:rPr>
        <w:t xml:space="preserve"> è </w:t>
      </w:r>
      <w:r w:rsidRPr="00EE597D">
        <w:rPr>
          <w:rFonts w:eastAsia="Solway"/>
          <w:b/>
          <w:sz w:val="24"/>
          <w:szCs w:val="24"/>
        </w:rPr>
        <w:t>l’uccellino</w:t>
      </w:r>
      <w:r w:rsidRPr="00EE597D">
        <w:rPr>
          <w:rFonts w:eastAsia="Solway"/>
          <w:sz w:val="24"/>
          <w:szCs w:val="24"/>
        </w:rPr>
        <w:t>. Il suono del flauto è leggero e veloce, come un volo.</w:t>
      </w:r>
    </w:p>
    <w:p w:rsidR="00D05004" w:rsidRPr="00EE597D" w:rsidRDefault="00000000">
      <w:pPr>
        <w:numPr>
          <w:ilvl w:val="0"/>
          <w:numId w:val="3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L’</w:t>
      </w:r>
      <w:r w:rsidRPr="00EE597D">
        <w:rPr>
          <w:rFonts w:eastAsia="Solway"/>
          <w:b/>
          <w:sz w:val="24"/>
          <w:szCs w:val="24"/>
        </w:rPr>
        <w:t>oboe</w:t>
      </w:r>
      <w:r w:rsidRPr="00EE597D">
        <w:rPr>
          <w:rFonts w:eastAsia="Solway"/>
          <w:sz w:val="24"/>
          <w:szCs w:val="24"/>
        </w:rPr>
        <w:t xml:space="preserve"> è </w:t>
      </w:r>
      <w:r w:rsidRPr="00EE597D">
        <w:rPr>
          <w:rFonts w:eastAsia="Solway"/>
          <w:b/>
          <w:sz w:val="24"/>
          <w:szCs w:val="24"/>
        </w:rPr>
        <w:t>l’anatra</w:t>
      </w:r>
      <w:r w:rsidRPr="00EE597D">
        <w:rPr>
          <w:rFonts w:eastAsia="Solway"/>
          <w:sz w:val="24"/>
          <w:szCs w:val="24"/>
        </w:rPr>
        <w:t>. Il suo suono è nasale e buffo, è come se l’anatra parla.</w:t>
      </w:r>
    </w:p>
    <w:p w:rsidR="00D05004" w:rsidRPr="00EE597D" w:rsidRDefault="00000000">
      <w:pPr>
        <w:numPr>
          <w:ilvl w:val="0"/>
          <w:numId w:val="3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</w:t>
      </w:r>
      <w:r w:rsidRPr="00EE597D">
        <w:rPr>
          <w:rFonts w:eastAsia="Solway"/>
          <w:b/>
          <w:sz w:val="24"/>
          <w:szCs w:val="24"/>
        </w:rPr>
        <w:t>clarinetto</w:t>
      </w:r>
      <w:r w:rsidRPr="00EE597D">
        <w:rPr>
          <w:rFonts w:eastAsia="Solway"/>
          <w:sz w:val="24"/>
          <w:szCs w:val="24"/>
        </w:rPr>
        <w:t xml:space="preserve"> è </w:t>
      </w:r>
      <w:r w:rsidRPr="00EE597D">
        <w:rPr>
          <w:rFonts w:eastAsia="Solway"/>
          <w:b/>
          <w:sz w:val="24"/>
          <w:szCs w:val="24"/>
        </w:rPr>
        <w:t>il gatto</w:t>
      </w:r>
      <w:r w:rsidRPr="00EE597D">
        <w:rPr>
          <w:rFonts w:eastAsia="Solway"/>
          <w:sz w:val="24"/>
          <w:szCs w:val="24"/>
        </w:rPr>
        <w:t>. Il suono del clarinetto è morbido, come un gatto che cammina piano.</w:t>
      </w:r>
    </w:p>
    <w:p w:rsidR="00D05004" w:rsidRPr="00EE597D" w:rsidRDefault="00000000">
      <w:pPr>
        <w:numPr>
          <w:ilvl w:val="0"/>
          <w:numId w:val="3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Il </w:t>
      </w:r>
      <w:r w:rsidRPr="00EE597D">
        <w:rPr>
          <w:rFonts w:eastAsia="Solway"/>
          <w:b/>
          <w:sz w:val="24"/>
          <w:szCs w:val="24"/>
        </w:rPr>
        <w:t>fagotto</w:t>
      </w:r>
      <w:r w:rsidRPr="00EE597D">
        <w:rPr>
          <w:rFonts w:eastAsia="Solway"/>
          <w:sz w:val="24"/>
          <w:szCs w:val="24"/>
        </w:rPr>
        <w:t xml:space="preserve"> è </w:t>
      </w:r>
      <w:r w:rsidRPr="00EE597D">
        <w:rPr>
          <w:rFonts w:eastAsia="Solway"/>
          <w:b/>
          <w:sz w:val="24"/>
          <w:szCs w:val="24"/>
        </w:rPr>
        <w:t>il nonno</w:t>
      </w:r>
      <w:r w:rsidRPr="00EE597D">
        <w:rPr>
          <w:rFonts w:eastAsia="Solway"/>
          <w:sz w:val="24"/>
          <w:szCs w:val="24"/>
        </w:rPr>
        <w:t>. Il suo suono è basso e lento, come la voce di un uomo brontolone.</w:t>
      </w:r>
    </w:p>
    <w:p w:rsidR="00D05004" w:rsidRPr="00EE597D" w:rsidRDefault="00000000">
      <w:pPr>
        <w:numPr>
          <w:ilvl w:val="0"/>
          <w:numId w:val="3"/>
        </w:numPr>
        <w:spacing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I </w:t>
      </w:r>
      <w:r w:rsidRPr="00EE597D">
        <w:rPr>
          <w:rFonts w:eastAsia="Solway"/>
          <w:b/>
          <w:sz w:val="24"/>
          <w:szCs w:val="24"/>
        </w:rPr>
        <w:t>timpani</w:t>
      </w:r>
      <w:r w:rsidRPr="00EE597D">
        <w:rPr>
          <w:rFonts w:eastAsia="Solway"/>
          <w:sz w:val="24"/>
          <w:szCs w:val="24"/>
        </w:rPr>
        <w:t xml:space="preserve"> e le </w:t>
      </w:r>
      <w:r w:rsidRPr="00EE597D">
        <w:rPr>
          <w:rFonts w:eastAsia="Solway"/>
          <w:b/>
          <w:sz w:val="24"/>
          <w:szCs w:val="24"/>
        </w:rPr>
        <w:t>percussioni</w:t>
      </w:r>
      <w:r w:rsidRPr="00EE597D">
        <w:rPr>
          <w:rFonts w:eastAsia="Solway"/>
          <w:sz w:val="24"/>
          <w:szCs w:val="24"/>
        </w:rPr>
        <w:t xml:space="preserve"> sono </w:t>
      </w:r>
      <w:r w:rsidRPr="00EE597D">
        <w:rPr>
          <w:rFonts w:eastAsia="Solway"/>
          <w:b/>
          <w:sz w:val="24"/>
          <w:szCs w:val="24"/>
        </w:rPr>
        <w:t>i cacciatori</w:t>
      </w:r>
      <w:r w:rsidRPr="00EE597D">
        <w:rPr>
          <w:rFonts w:eastAsia="Solway"/>
          <w:sz w:val="24"/>
          <w:szCs w:val="24"/>
        </w:rPr>
        <w:t>. I loro suoni sono forti e fanno pensare ai colpi di fucile.</w:t>
      </w:r>
    </w:p>
    <w:p w:rsidR="00D05004" w:rsidRPr="00EE597D" w:rsidRDefault="00D05004">
      <w:pPr>
        <w:spacing w:before="240" w:after="240" w:line="360" w:lineRule="auto"/>
        <w:rPr>
          <w:rFonts w:eastAsia="Solway"/>
          <w:sz w:val="24"/>
          <w:szCs w:val="24"/>
        </w:rPr>
      </w:pP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Questi strumenti suonano insieme.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Ogni suono racconta un pezzo della storia di Pierino e dei suoi amici animali.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Vicino al direttore ci sono la </w:t>
      </w:r>
      <w:r w:rsidRPr="00EE597D">
        <w:rPr>
          <w:rFonts w:eastAsia="Solway"/>
          <w:b/>
          <w:sz w:val="24"/>
          <w:szCs w:val="24"/>
        </w:rPr>
        <w:t>voce narrante</w:t>
      </w:r>
      <w:r w:rsidRPr="00EE597D">
        <w:rPr>
          <w:rFonts w:eastAsia="Solway"/>
          <w:sz w:val="24"/>
          <w:szCs w:val="24"/>
        </w:rPr>
        <w:t xml:space="preserve"> e gli </w:t>
      </w:r>
      <w:r w:rsidRPr="00EE597D">
        <w:rPr>
          <w:rFonts w:eastAsia="Solway"/>
          <w:b/>
          <w:sz w:val="24"/>
          <w:szCs w:val="24"/>
        </w:rPr>
        <w:t>interpreti della Lingua dei Segni Italiana (LIS)</w:t>
      </w:r>
      <w:r w:rsidRPr="00EE597D">
        <w:rPr>
          <w:rFonts w:eastAsia="Solway"/>
          <w:sz w:val="24"/>
          <w:szCs w:val="24"/>
        </w:rPr>
        <w:t>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La voce narrante racconta la storia con le parole.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La musica e la voce insieme fanno vivere la favola anche a chi non può vedere.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Gli interpreti LIS raccontano la storia con le mani e il corpo, per chi non può sentire.</w:t>
      </w:r>
    </w:p>
    <w:p w:rsidR="00D05004" w:rsidRPr="00EE597D" w:rsidRDefault="00000000">
      <w:pPr>
        <w:pStyle w:val="Titolo1"/>
        <w:keepNext w:val="0"/>
        <w:keepLines w:val="0"/>
        <w:spacing w:before="280"/>
        <w:rPr>
          <w:rFonts w:ascii="Arial" w:eastAsia="Solway" w:hAnsi="Arial" w:cs="Arial"/>
          <w:sz w:val="40"/>
          <w:szCs w:val="40"/>
        </w:rPr>
      </w:pPr>
      <w:bookmarkStart w:id="4" w:name="_h1gnk7o7xcko" w:colFirst="0" w:colLast="0"/>
      <w:bookmarkEnd w:id="4"/>
      <w:r w:rsidRPr="00EE597D">
        <w:rPr>
          <w:rFonts w:ascii="Arial" w:hAnsi="Arial" w:cs="Arial"/>
        </w:rPr>
        <w:br w:type="page"/>
      </w:r>
    </w:p>
    <w:p w:rsidR="00D05004" w:rsidRPr="00EE597D" w:rsidRDefault="00000000">
      <w:pPr>
        <w:pStyle w:val="Titolo1"/>
        <w:keepNext w:val="0"/>
        <w:keepLines w:val="0"/>
        <w:spacing w:before="280"/>
        <w:rPr>
          <w:rFonts w:ascii="Arial" w:eastAsia="Solway" w:hAnsi="Arial" w:cs="Arial"/>
          <w:sz w:val="40"/>
          <w:szCs w:val="40"/>
        </w:rPr>
      </w:pPr>
      <w:bookmarkStart w:id="5" w:name="_ueqqj1ownzgf" w:colFirst="0" w:colLast="0"/>
      <w:bookmarkEnd w:id="5"/>
      <w:r w:rsidRPr="00EE597D">
        <w:rPr>
          <w:rFonts w:ascii="Arial" w:eastAsia="Solway" w:hAnsi="Arial" w:cs="Arial"/>
          <w:sz w:val="40"/>
          <w:szCs w:val="40"/>
        </w:rPr>
        <w:lastRenderedPageBreak/>
        <w:t>Lo spettacolo è per ogni persona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Lo spettacolo è accessibile per tante persone diverse.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Accessibile vuol dire che tutte e tutti possono partecipare e divertirsi.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b/>
          <w:sz w:val="24"/>
          <w:szCs w:val="24"/>
        </w:rPr>
        <w:t>Sergej Prokof’ev</w:t>
      </w:r>
      <w:r w:rsidRPr="00EE597D">
        <w:rPr>
          <w:rFonts w:eastAsia="Solway"/>
          <w:sz w:val="24"/>
          <w:szCs w:val="24"/>
        </w:rPr>
        <w:t xml:space="preserve"> ha scritto anche le parole della fiaba “Pierino e il lupo”.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b/>
          <w:sz w:val="24"/>
          <w:szCs w:val="24"/>
        </w:rPr>
        <w:t xml:space="preserve">Stefania </w:t>
      </w:r>
      <w:proofErr w:type="spellStart"/>
      <w:r w:rsidRPr="00EE597D">
        <w:rPr>
          <w:rFonts w:eastAsia="Solway"/>
          <w:b/>
          <w:sz w:val="24"/>
          <w:szCs w:val="24"/>
        </w:rPr>
        <w:t>Panighini</w:t>
      </w:r>
      <w:proofErr w:type="spellEnd"/>
      <w:r w:rsidRPr="00EE597D">
        <w:rPr>
          <w:rFonts w:eastAsia="Solway"/>
          <w:sz w:val="24"/>
          <w:szCs w:val="24"/>
        </w:rPr>
        <w:t xml:space="preserve"> ha scritto di nuovo le parole della fiaba.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Noi ascoltiamo le parole di Stefania </w:t>
      </w:r>
      <w:proofErr w:type="spellStart"/>
      <w:r w:rsidRPr="00EE597D">
        <w:rPr>
          <w:rFonts w:eastAsia="Solway"/>
          <w:sz w:val="24"/>
          <w:szCs w:val="24"/>
        </w:rPr>
        <w:t>Panighini</w:t>
      </w:r>
      <w:proofErr w:type="spellEnd"/>
      <w:r w:rsidRPr="00EE597D">
        <w:rPr>
          <w:rFonts w:eastAsia="Solway"/>
          <w:sz w:val="24"/>
          <w:szCs w:val="24"/>
        </w:rPr>
        <w:t>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La voce di </w:t>
      </w:r>
      <w:r w:rsidRPr="00EE597D">
        <w:rPr>
          <w:rFonts w:eastAsia="Solway"/>
          <w:b/>
          <w:sz w:val="24"/>
          <w:szCs w:val="24"/>
        </w:rPr>
        <w:t xml:space="preserve">Giorgia </w:t>
      </w:r>
      <w:proofErr w:type="spellStart"/>
      <w:r w:rsidRPr="00EE597D">
        <w:rPr>
          <w:rFonts w:eastAsia="Solway"/>
          <w:b/>
          <w:sz w:val="24"/>
          <w:szCs w:val="24"/>
        </w:rPr>
        <w:t>Meneghesso</w:t>
      </w:r>
      <w:proofErr w:type="spellEnd"/>
      <w:r w:rsidRPr="00EE597D">
        <w:rPr>
          <w:rFonts w:eastAsia="Solway"/>
          <w:sz w:val="24"/>
          <w:szCs w:val="24"/>
        </w:rPr>
        <w:t xml:space="preserve"> racconta la storia.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Sul palco ci sono anche </w:t>
      </w:r>
      <w:r w:rsidRPr="00EE597D">
        <w:rPr>
          <w:rFonts w:eastAsia="Solway"/>
          <w:b/>
          <w:sz w:val="24"/>
          <w:szCs w:val="24"/>
        </w:rPr>
        <w:t>Martina Romano</w:t>
      </w:r>
      <w:r w:rsidRPr="00EE597D">
        <w:rPr>
          <w:rFonts w:eastAsia="Solway"/>
          <w:sz w:val="24"/>
          <w:szCs w:val="24"/>
        </w:rPr>
        <w:t xml:space="preserve"> e </w:t>
      </w:r>
      <w:r w:rsidRPr="00EE597D">
        <w:rPr>
          <w:rFonts w:eastAsia="Solway"/>
          <w:b/>
          <w:sz w:val="24"/>
          <w:szCs w:val="24"/>
        </w:rPr>
        <w:t>Marica Maranesi</w:t>
      </w:r>
      <w:r w:rsidRPr="00EE597D">
        <w:rPr>
          <w:rFonts w:eastAsia="Solway"/>
          <w:sz w:val="24"/>
          <w:szCs w:val="24"/>
        </w:rPr>
        <w:t xml:space="preserve">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Loro usano la </w:t>
      </w:r>
      <w:r w:rsidRPr="00EE597D">
        <w:rPr>
          <w:rFonts w:eastAsia="Solway"/>
          <w:b/>
          <w:sz w:val="24"/>
          <w:szCs w:val="24"/>
        </w:rPr>
        <w:t>Lingua dei Segni Italiana (LIS)</w:t>
      </w:r>
      <w:r w:rsidRPr="00EE597D">
        <w:rPr>
          <w:rFonts w:eastAsia="Solway"/>
          <w:sz w:val="24"/>
          <w:szCs w:val="24"/>
        </w:rPr>
        <w:t xml:space="preserve">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Con i gesti delle mani e del corpo, fanno capire la storia e la musica alle persone sorde.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Un gruppo chiamato </w:t>
      </w:r>
      <w:r w:rsidRPr="00EE597D">
        <w:rPr>
          <w:rFonts w:eastAsia="Solway"/>
          <w:b/>
          <w:sz w:val="24"/>
          <w:szCs w:val="24"/>
        </w:rPr>
        <w:t>Caratteri Cubitali</w:t>
      </w:r>
      <w:r w:rsidRPr="00EE597D">
        <w:rPr>
          <w:rFonts w:eastAsia="Solway"/>
          <w:sz w:val="24"/>
          <w:szCs w:val="24"/>
        </w:rPr>
        <w:t xml:space="preserve"> ha creato una guida.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 xml:space="preserve">È un libretto facile che spiega lo spettacolo. 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Questo aiuta ogni persona a partecipare senza problemi.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Queste persone lavorano per rendere gli spettacoli facili e belli per tutte e tutti.</w:t>
      </w:r>
    </w:p>
    <w:p w:rsidR="00D05004" w:rsidRPr="00EE597D" w:rsidRDefault="00000000">
      <w:pPr>
        <w:spacing w:before="240"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Anche per chi ha una disabilità:</w:t>
      </w:r>
    </w:p>
    <w:p w:rsidR="00D05004" w:rsidRPr="00EE597D" w:rsidRDefault="00000000">
      <w:pPr>
        <w:keepLines/>
        <w:widowControl w:val="0"/>
        <w:numPr>
          <w:ilvl w:val="0"/>
          <w:numId w:val="2"/>
        </w:numPr>
        <w:spacing w:before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del corpo</w:t>
      </w:r>
    </w:p>
    <w:p w:rsidR="00D05004" w:rsidRPr="00EE597D" w:rsidRDefault="00000000">
      <w:pPr>
        <w:keepLines/>
        <w:widowControl w:val="0"/>
        <w:numPr>
          <w:ilvl w:val="0"/>
          <w:numId w:val="2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della mente</w:t>
      </w:r>
    </w:p>
    <w:p w:rsidR="00D05004" w:rsidRPr="00EE597D" w:rsidRDefault="00000000">
      <w:pPr>
        <w:keepLines/>
        <w:widowControl w:val="0"/>
        <w:numPr>
          <w:ilvl w:val="0"/>
          <w:numId w:val="2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della vista</w:t>
      </w:r>
    </w:p>
    <w:p w:rsidR="00D05004" w:rsidRPr="00EE597D" w:rsidRDefault="00000000">
      <w:pPr>
        <w:keepLines/>
        <w:widowControl w:val="0"/>
        <w:numPr>
          <w:ilvl w:val="0"/>
          <w:numId w:val="2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dell’udito</w:t>
      </w:r>
    </w:p>
    <w:p w:rsidR="00D05004" w:rsidRPr="00EE597D" w:rsidRDefault="00000000">
      <w:pPr>
        <w:keepLines/>
        <w:widowControl w:val="0"/>
        <w:numPr>
          <w:ilvl w:val="0"/>
          <w:numId w:val="2"/>
        </w:numPr>
        <w:spacing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per chi comunica in LIS</w:t>
      </w:r>
    </w:p>
    <w:p w:rsidR="00D05004" w:rsidRPr="00EE597D" w:rsidRDefault="00000000" w:rsidP="00DC088D">
      <w:pPr>
        <w:keepLines/>
        <w:widowControl w:val="0"/>
        <w:numPr>
          <w:ilvl w:val="0"/>
          <w:numId w:val="2"/>
        </w:numPr>
        <w:spacing w:after="240" w:line="360" w:lineRule="auto"/>
        <w:rPr>
          <w:rFonts w:eastAsia="Solway"/>
          <w:sz w:val="24"/>
          <w:szCs w:val="24"/>
        </w:rPr>
      </w:pPr>
      <w:r w:rsidRPr="00EE597D">
        <w:rPr>
          <w:rFonts w:eastAsia="Solway"/>
          <w:sz w:val="24"/>
          <w:szCs w:val="24"/>
        </w:rPr>
        <w:t>a chi serve l’alta leggibilità</w:t>
      </w:r>
    </w:p>
    <w:sectPr w:rsidR="00D05004" w:rsidRPr="00EE597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FED5DD-4463-4246-83D9-58201DDE12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0D19E2E-6E97-5443-8645-93F519F3BA0C}"/>
    <w:embedBold r:id="rId3" w:fontKey="{9B5A27C3-A5B2-CC43-9CB1-4B2F8C76AFB7}"/>
    <w:embedItalic r:id="rId4" w:fontKey="{0CA5CA1D-B74F-8A4B-932E-B1BDDFC3C727}"/>
  </w:font>
  <w:font w:name="Atkinson Hyperlegible">
    <w:charset w:val="00"/>
    <w:family w:val="auto"/>
    <w:pitch w:val="default"/>
    <w:embedRegular r:id="rId5" w:fontKey="{05D5CD60-235C-6B4C-9A9B-24B83EA5E5C0}"/>
    <w:embedBold r:id="rId6" w:fontKey="{B50FD58D-EAE0-CC41-81FA-EC210EB6E956}"/>
  </w:font>
  <w:font w:name="Solway">
    <w:altName w:val="Calibri"/>
    <w:charset w:val="00"/>
    <w:family w:val="auto"/>
    <w:pitch w:val="default"/>
    <w:embedRegular r:id="rId7" w:fontKey="{CF0B1E75-6861-3443-A841-CDBB7FB544F1}"/>
    <w:embedBold r:id="rId8" w:fontKey="{43D4C46A-6AC5-8E46-8243-8D5D0C99F4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3D3349D-F822-2144-AD12-65C10C930D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B1684EF-DB77-454C-B419-E93BC4F8EB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F27AF"/>
    <w:multiLevelType w:val="multilevel"/>
    <w:tmpl w:val="42425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D52CFA"/>
    <w:multiLevelType w:val="multilevel"/>
    <w:tmpl w:val="765AF5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9D6D82"/>
    <w:multiLevelType w:val="multilevel"/>
    <w:tmpl w:val="EB525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5511296">
    <w:abstractNumId w:val="0"/>
  </w:num>
  <w:num w:numId="2" w16cid:durableId="12540174">
    <w:abstractNumId w:val="2"/>
  </w:num>
  <w:num w:numId="3" w16cid:durableId="59333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004"/>
    <w:rsid w:val="00D05004"/>
    <w:rsid w:val="00DC088D"/>
    <w:rsid w:val="00EE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0C4D1"/>
  <w15:docId w15:val="{456ADC94-C1BF-E741-9A29-FD8117C3A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rFonts w:ascii="Atkinson Hyperlegible" w:eastAsia="Atkinson Hyperlegible" w:hAnsi="Atkinson Hyperlegible" w:cs="Atkinson Hyperlegible"/>
      <w:b/>
      <w:sz w:val="46"/>
      <w:szCs w:val="46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rFonts w:ascii="Atkinson Hyperlegible" w:eastAsia="Atkinson Hyperlegible" w:hAnsi="Atkinson Hyperlegible" w:cs="Atkinson Hyperlegible"/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rFonts w:ascii="Atkinson Hyperlegible" w:eastAsia="Atkinson Hyperlegible" w:hAnsi="Atkinson Hyperlegible" w:cs="Atkinson Hyperlegible"/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rFonts w:ascii="Atkinson Hyperlegible" w:eastAsia="Atkinson Hyperlegible" w:hAnsi="Atkinson Hyperlegible" w:cs="Atkinson Hyperlegible"/>
      <w:color w:val="434343"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4"/>
    </w:pPr>
    <w:rPr>
      <w:rFonts w:ascii="Atkinson Hyperlegible" w:eastAsia="Atkinson Hyperlegible" w:hAnsi="Atkinson Hyperlegible" w:cs="Atkinson Hyperlegible"/>
      <w:b/>
      <w:color w:val="434343"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rFonts w:ascii="Atkinson Hyperlegible" w:eastAsia="Atkinson Hyperlegible" w:hAnsi="Atkinson Hyperlegible" w:cs="Atkinson Hyperlegible"/>
      <w:b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120"/>
    </w:pPr>
    <w:rPr>
      <w:rFonts w:ascii="Atkinson Hyperlegible" w:eastAsia="Atkinson Hyperlegible" w:hAnsi="Atkinson Hyperlegible" w:cs="Atkinson Hyperlegible"/>
      <w:color w:val="434343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fondazionetoscanini.it/eventi/pierino-e-il-lupo-accessibile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015F63-54FE-D349-957A-B6E36FC94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670</Words>
  <Characters>3824</Characters>
  <Application>Microsoft Office Word</Application>
  <DocSecurity>0</DocSecurity>
  <Lines>31</Lines>
  <Paragraphs>8</Paragraphs>
  <ScaleCrop>false</ScaleCrop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Riflesso</cp:lastModifiedBy>
  <cp:revision>3</cp:revision>
  <cp:lastPrinted>2025-11-05T15:20:00Z</cp:lastPrinted>
  <dcterms:created xsi:type="dcterms:W3CDTF">2025-11-05T15:17:00Z</dcterms:created>
  <dcterms:modified xsi:type="dcterms:W3CDTF">2025-11-05T15:34:00Z</dcterms:modified>
</cp:coreProperties>
</file>